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4" w:type="dxa"/>
        <w:tblInd w:w="93" w:type="dxa"/>
        <w:tblLayout w:type="fixed"/>
        <w:tblLook w:val="04A0"/>
      </w:tblPr>
      <w:tblGrid>
        <w:gridCol w:w="3200"/>
        <w:gridCol w:w="4975"/>
        <w:gridCol w:w="1479"/>
      </w:tblGrid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Приложение № 1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к решению Совета депутатов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64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890036" w:rsidP="004320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От _________ от _____2022 г</w:t>
            </w:r>
          </w:p>
        </w:tc>
      </w:tr>
      <w:tr w:rsidR="004320BF" w:rsidRPr="004320BF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5F65B0" w:rsidTr="004320BF">
        <w:trPr>
          <w:trHeight w:val="1125"/>
        </w:trPr>
        <w:tc>
          <w:tcPr>
            <w:tcW w:w="965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320BF" w:rsidRPr="004320BF" w:rsidRDefault="004320BF" w:rsidP="005F6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Нормативы зачисления  доходов бюджета муниципального образов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ания </w:t>
            </w:r>
            <w:proofErr w:type="spellStart"/>
            <w:r w:rsidR="005F65B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Степановский</w:t>
            </w:r>
            <w:proofErr w:type="spellEnd"/>
            <w:r w:rsidR="005F65B0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сельсовет на 2023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 год и плановый период 202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4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-202</w:t>
            </w:r>
            <w:r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>5</w:t>
            </w: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8"/>
                <w:szCs w:val="28"/>
                <w:lang w:val="ru-RU" w:eastAsia="ru-RU" w:bidi="ar-SA"/>
              </w:rPr>
              <w:t xml:space="preserve"> годов</w:t>
            </w:r>
          </w:p>
        </w:tc>
      </w:tr>
      <w:tr w:rsidR="004320BF" w:rsidRPr="005F65B0" w:rsidTr="004320BF">
        <w:trPr>
          <w:trHeight w:val="255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</w:tr>
      <w:tr w:rsidR="004320BF" w:rsidRPr="004320BF" w:rsidTr="004320BF">
        <w:trPr>
          <w:trHeight w:val="270"/>
        </w:trPr>
        <w:tc>
          <w:tcPr>
            <w:tcW w:w="3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49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lang w:val="ru-RU" w:eastAsia="ru-RU" w:bidi="ar-SA"/>
              </w:rPr>
              <w:t>(в процентах)</w:t>
            </w:r>
          </w:p>
        </w:tc>
      </w:tr>
      <w:tr w:rsidR="004320BF" w:rsidRPr="004320BF" w:rsidTr="004320BF">
        <w:trPr>
          <w:trHeight w:val="1335"/>
        </w:trPr>
        <w:tc>
          <w:tcPr>
            <w:tcW w:w="3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Код </w:t>
            </w:r>
            <w:proofErr w:type="spellStart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бюджетнойклассификации</w:t>
            </w:r>
            <w:proofErr w:type="spellEnd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 Российской Федерации</w:t>
            </w:r>
          </w:p>
        </w:tc>
        <w:tc>
          <w:tcPr>
            <w:tcW w:w="49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Наименование дохода</w:t>
            </w:r>
          </w:p>
        </w:tc>
        <w:tc>
          <w:tcPr>
            <w:tcW w:w="14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Бюджет поселения</w:t>
            </w:r>
          </w:p>
        </w:tc>
      </w:tr>
      <w:tr w:rsidR="004320BF" w:rsidRPr="005F65B0" w:rsidTr="004320BF">
        <w:trPr>
          <w:trHeight w:val="330"/>
        </w:trPr>
        <w:tc>
          <w:tcPr>
            <w:tcW w:w="9654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ПРИБЫЛЬ, ДОХОДЫ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1 01 02000 01 0000 110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227,227.1 и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39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1 01 02030 01 0000 110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15</w:t>
            </w:r>
          </w:p>
        </w:tc>
      </w:tr>
      <w:tr w:rsidR="004320BF" w:rsidRPr="005F65B0" w:rsidTr="004320BF">
        <w:trPr>
          <w:trHeight w:val="84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В ЧАСТИ НАЛОГОВ НА ТОВАРЫ (РАБОТЫ, УСЛУГИ), РЕАЛИЗУЕМЫЕ НА ТЕРРИТОРИИ РОССИЙСКОЙ ФЕДЕРАЦИИ</w:t>
            </w:r>
          </w:p>
        </w:tc>
      </w:tr>
      <w:tr w:rsidR="004320BF" w:rsidRPr="005F65B0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4"/>
                <w:szCs w:val="24"/>
                <w:lang w:val="ru-RU" w:eastAsia="ru-RU" w:bidi="ar-SA"/>
              </w:rPr>
              <w:lastRenderedPageBreak/>
              <w:t>1 03 02231 01 0000 110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F65B0" w:rsidTr="004320BF">
        <w:trPr>
          <w:trHeight w:val="42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1 03 02241 01 0000 110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инжекторных</w:t>
            </w:r>
            <w:proofErr w:type="spellEnd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F65B0" w:rsidTr="004320BF">
        <w:trPr>
          <w:trHeight w:val="36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1 03 02251 01 0000 110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F65B0" w:rsidTr="004320BF">
        <w:trPr>
          <w:trHeight w:val="4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lastRenderedPageBreak/>
              <w:t>1 03 02261 01 0000 110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color w:val="000000"/>
                <w:sz w:val="26"/>
                <w:szCs w:val="26"/>
                <w:lang w:val="ru-RU" w:eastAsia="ru-RU" w:bidi="ar-SA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Распределяется в соответствии с федеральным и региональным законодательством</w:t>
            </w:r>
          </w:p>
        </w:tc>
      </w:tr>
      <w:tr w:rsidR="004320BF" w:rsidRPr="005F65B0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СОВОКУПНЫЙ ДОХОД</w:t>
            </w:r>
          </w:p>
        </w:tc>
      </w:tr>
      <w:tr w:rsidR="004320BF" w:rsidRPr="004320BF" w:rsidTr="004320BF">
        <w:trPr>
          <w:trHeight w:val="3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1 05 03010 01 0000 110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50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1 05 03020 01 0000 110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60</w:t>
            </w:r>
          </w:p>
        </w:tc>
      </w:tr>
      <w:tr w:rsidR="004320BF" w:rsidRPr="005F65B0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НАЛОГОВ НА ИМУЩЕСТВО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1 06 01030 10 0000 110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1 06 06033 10 0000 110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1 06 06043 10 0000 110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ГОСУДАРСТВЕННОЙ ПОШЛИНЫ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1 08 04020 01 0000 110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1 08 07175 01 0000 110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111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ПОГАШЕНИЯ ЗАДОЛЖЕННОСТИ И ПЕРЕРАСЧЕТОВ ПО ОТМЕНЕННЫМ НАЛОГАМ, СБОРАМ И ИНЫМ ОБЯЗАТЕЛЬНЫМ ПЛАТЕЖАМ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1 09 04050 10 0000 110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Земельный налог (по обязательствам, возникшим до 1 января 2006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106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ИСПОЛЬЗОВАНИЯ ИМУЩЕСТВА, НАХОДЯЩЕГОСЯ В ГОСУДАРСТВЕННОЙ И МУНИЦИПАЛЬНОЙ СОБСТВЕННОСТИ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1 11 01050 10 0000 120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1 11 02033 10 0000 120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1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1 11 05025 10 0000 120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proofErr w:type="gramStart"/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98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1 11 05035 10 0000 120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64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1 11 08050 10 0000 120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77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1 11 09045 10 0000 120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ОКАЗАНИЯ ПЛАТНЫХ УСЛУГ (РАБОТ) И КОМПЕНСАЦИИ ЗАТРАТ ГОСУДАРСТВА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1 13 01995 10 0000 130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1 13 02995 10 0000 130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доходы от компенсации затрат  бюджетов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70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ОТ ПРОДАЖИ МАТЕРИАЛЬНЫХ И НЕМАТЕРИАЛЬНЫХ АКТИВОВ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1 14 01050 10 0000 410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квартир,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1 14 02052 10 0000 410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346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1 14 02052 10 0000 440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97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1 14 02053 10 0000 440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реализации иного имущества, находящегося в собственности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1 14 03050 10 0000 410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основных средств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1 14 03050 10 0000 440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Средства от распоряжения и реализации конфискованного и иного имущества, обращенного в доходы поселений (в части реализации материальных запасов по указанному имуществу)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1 14 04050 10 0000 420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нематериальных активов, находящихся в собственности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65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1 14 06025 10 0000 430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4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АДМИНИСТРАТИВНЫХ ПЛАТЕЖЕЙ И СБОРОВ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1 15 02050 10 0000 140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Платежи, взимаемые органами местного самоуправления (организациями)  сельских поселений за выполнение определенных функций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ШТРАФОВ, САНКЦИЙ, ВОЗМЕЩЕНИЯ УЩЕРБА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1 16 02020 02 0000 140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33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ПРОЧИХ  НЕНАЛОГОВЫХ  ДОХОДОВ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1 17 01050 10 0000 180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235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1 17 02020 10 0000 180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поселений (по обязательствам, возникшим до 1 января 2008 года)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705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1 17 05050 10 0000 180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неналоговые доходы бюджетов сельских 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5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1 17 15030 10 0010 150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Инициативные платежи, зачисляемые в бюджеты сельских поселений (средства, поступающие на ремонт водопровода)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795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БЕЗВОЗМЕЗДНЫХ ПОСТУПЛЕНИЙ ОТ ДРУГИХ БЮДЖЕТОВ БЮДЖЕТНОЙ СИСТЕМЫ РОССИЙСКОЙ ФЕДЕРАЦИИ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2 02 15001 10 0000 150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поселений сельских на выравнивание бюджетной обеспеченности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99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2 02 15002 10 0000 150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66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lastRenderedPageBreak/>
              <w:t>2 02 29999 10 0000 150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Прочие субсидии бюджетам сельских поселений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4320BF" w:rsidTr="004320BF">
        <w:trPr>
          <w:trHeight w:val="132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2 02 35118 10 0000 150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  <w:tr w:rsidR="004320BF" w:rsidRPr="005F65B0" w:rsidTr="004320BF">
        <w:trPr>
          <w:trHeight w:val="1980"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b/>
                <w:bCs/>
                <w:i w:val="0"/>
                <w:iCs w:val="0"/>
                <w:sz w:val="26"/>
                <w:szCs w:val="26"/>
                <w:lang w:val="ru-RU" w:eastAsia="ru-RU" w:bidi="ar-SA"/>
              </w:rPr>
              <w:t>В ЧАСТИ ДОХОДОВ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</w:tr>
      <w:tr w:rsidR="004320BF" w:rsidRPr="004320BF" w:rsidTr="004320BF">
        <w:trPr>
          <w:trHeight w:val="2430"/>
        </w:trPr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2 18 60010 10 0000 150 </w:t>
            </w:r>
          </w:p>
        </w:tc>
        <w:tc>
          <w:tcPr>
            <w:tcW w:w="49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320BF" w:rsidRPr="004320BF" w:rsidRDefault="004320BF" w:rsidP="004320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Times New Roman" w:eastAsia="Times New Roman" w:hAnsi="Times New Roman" w:cs="Times New Roman"/>
                <w:i w:val="0"/>
                <w:iCs w:val="0"/>
                <w:sz w:val="26"/>
                <w:szCs w:val="26"/>
                <w:lang w:val="ru-RU" w:eastAsia="ru-RU" w:bidi="ar-SA"/>
              </w:rPr>
              <w:t xml:space="preserve"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320BF" w:rsidRPr="004320BF" w:rsidRDefault="004320BF" w:rsidP="004320B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</w:pPr>
            <w:r w:rsidRPr="004320BF">
              <w:rPr>
                <w:rFonts w:ascii="Arial CYR" w:eastAsia="Times New Roman" w:hAnsi="Arial CYR" w:cs="Arial CYR"/>
                <w:i w:val="0"/>
                <w:iCs w:val="0"/>
                <w:sz w:val="26"/>
                <w:szCs w:val="26"/>
                <w:lang w:val="ru-RU" w:eastAsia="ru-RU" w:bidi="ar-SA"/>
              </w:rPr>
              <w:t>100</w:t>
            </w:r>
          </w:p>
        </w:tc>
      </w:tr>
    </w:tbl>
    <w:p w:rsidR="00266284" w:rsidRDefault="00266284" w:rsidP="004320BF">
      <w:pPr>
        <w:ind w:left="-993"/>
      </w:pPr>
    </w:p>
    <w:sectPr w:rsidR="00266284" w:rsidSect="004320BF">
      <w:pgSz w:w="11906" w:h="16838"/>
      <w:pgMar w:top="1134" w:right="184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0BF" w:rsidRDefault="004320BF" w:rsidP="004320BF">
      <w:pPr>
        <w:spacing w:after="0" w:line="240" w:lineRule="auto"/>
      </w:pPr>
      <w:r>
        <w:separator/>
      </w:r>
    </w:p>
  </w:endnote>
  <w:endnote w:type="continuationSeparator" w:id="0">
    <w:p w:rsidR="004320BF" w:rsidRDefault="004320BF" w:rsidP="00432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0BF" w:rsidRDefault="004320BF" w:rsidP="004320BF">
      <w:pPr>
        <w:spacing w:after="0" w:line="240" w:lineRule="auto"/>
      </w:pPr>
      <w:r>
        <w:separator/>
      </w:r>
    </w:p>
  </w:footnote>
  <w:footnote w:type="continuationSeparator" w:id="0">
    <w:p w:rsidR="004320BF" w:rsidRDefault="004320BF" w:rsidP="004320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20BF"/>
    <w:rsid w:val="00167CDF"/>
    <w:rsid w:val="00176EDA"/>
    <w:rsid w:val="002525CC"/>
    <w:rsid w:val="00266284"/>
    <w:rsid w:val="004320BF"/>
    <w:rsid w:val="005F65B0"/>
    <w:rsid w:val="00890036"/>
    <w:rsid w:val="00D01E99"/>
    <w:rsid w:val="00ED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E99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D01E9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D01E99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unhideWhenUsed/>
    <w:qFormat/>
    <w:rsid w:val="00D01E99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D01E99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unhideWhenUsed/>
    <w:qFormat/>
    <w:rsid w:val="00D01E99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unhideWhenUsed/>
    <w:qFormat/>
    <w:rsid w:val="00D01E99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rsid w:val="00D01E99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D01E99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D01E99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1E9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rsid w:val="00D01E99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rsid w:val="00D01E99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rsid w:val="00D01E99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D01E99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D01E99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01E99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D01E99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01E99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D01E99"/>
    <w:rPr>
      <w:b/>
      <w:bCs/>
      <w:spacing w:val="0"/>
    </w:rPr>
  </w:style>
  <w:style w:type="character" w:styleId="a9">
    <w:name w:val="Emphasis"/>
    <w:uiPriority w:val="20"/>
    <w:qFormat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D01E99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D01E99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D01E99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D01E99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D01E99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D01E99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D01E99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D01E99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D01E99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D01E99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D01E99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D01E99"/>
    <w:pPr>
      <w:outlineLvl w:val="9"/>
    </w:pPr>
  </w:style>
  <w:style w:type="paragraph" w:styleId="af4">
    <w:name w:val="header"/>
    <w:basedOn w:val="a"/>
    <w:link w:val="af5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4320BF"/>
    <w:rPr>
      <w:i/>
      <w:iCs/>
      <w:sz w:val="20"/>
      <w:szCs w:val="20"/>
    </w:rPr>
  </w:style>
  <w:style w:type="paragraph" w:styleId="af6">
    <w:name w:val="footer"/>
    <w:basedOn w:val="a"/>
    <w:link w:val="af7"/>
    <w:uiPriority w:val="99"/>
    <w:semiHidden/>
    <w:unhideWhenUsed/>
    <w:rsid w:val="004320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semiHidden/>
    <w:rsid w:val="004320BF"/>
    <w:rPr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праведливость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1602</Words>
  <Characters>9132</Characters>
  <Application>Microsoft Office Word</Application>
  <DocSecurity>0</DocSecurity>
  <Lines>76</Lines>
  <Paragraphs>21</Paragraphs>
  <ScaleCrop>false</ScaleCrop>
  <Company/>
  <LinksUpToDate>false</LinksUpToDate>
  <CharactersWithSpaces>10713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4</cp:revision>
  <dcterms:created xsi:type="dcterms:W3CDTF">2022-11-15T05:54:00Z</dcterms:created>
  <dcterms:modified xsi:type="dcterms:W3CDTF">2022-11-15T12:55:00Z</dcterms:modified>
</cp:coreProperties>
</file>